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92B" w:rsidRDefault="0094192B" w:rsidP="00CE5A3E"/>
    <w:p w:rsidR="0094192B" w:rsidRDefault="005A67C7" w:rsidP="005A67C7">
      <w:pPr>
        <w:widowControl w:val="0"/>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             </w:t>
      </w:r>
      <w:bookmarkStart w:id="0" w:name="_GoBack"/>
      <w:bookmarkEnd w:id="0"/>
      <w:r w:rsidR="0094192B">
        <w:rPr>
          <w:rFonts w:ascii="Times New Roman" w:eastAsia="Times New Roman" w:hAnsi="Times New Roman" w:cs="Times New Roman"/>
          <w:b/>
        </w:rPr>
        <w:t>Business Needs</w:t>
      </w:r>
    </w:p>
    <w:p w:rsidR="0094192B" w:rsidRDefault="0094192B" w:rsidP="0094192B">
      <w:pPr>
        <w:spacing w:line="480" w:lineRule="auto"/>
        <w:ind w:left="720"/>
        <w:rPr>
          <w:rFonts w:ascii="Times New Roman" w:eastAsia="Times New Roman" w:hAnsi="Times New Roman" w:cs="Times New Roman"/>
        </w:rPr>
      </w:pPr>
      <w:r>
        <w:rPr>
          <w:rFonts w:ascii="Times New Roman" w:eastAsia="Times New Roman" w:hAnsi="Times New Roman" w:cs="Times New Roman"/>
        </w:rPr>
        <w:tab/>
        <w:t xml:space="preserve">WWTC goals must be addressed to find a balance between security and business needs. This will be used to balance what risk could be taken if less security measures were in place. The company needs to </w:t>
      </w:r>
      <w:r w:rsidRPr="006A5FBC">
        <w:rPr>
          <w:rFonts w:ascii="Times New Roman" w:eastAsia="Times New Roman" w:hAnsi="Times New Roman" w:cs="Times New Roman"/>
        </w:rPr>
        <w:t xml:space="preserve">identify which </w:t>
      </w:r>
      <w:r>
        <w:rPr>
          <w:rFonts w:ascii="Times New Roman" w:eastAsia="Times New Roman" w:hAnsi="Times New Roman" w:cs="Times New Roman"/>
        </w:rPr>
        <w:t xml:space="preserve">expenses can be covered on their budget while also calculating the return on investment. This would be a balance between </w:t>
      </w:r>
      <w:r w:rsidRPr="006A5FBC">
        <w:rPr>
          <w:rFonts w:ascii="Times New Roman" w:eastAsia="Times New Roman" w:hAnsi="Times New Roman" w:cs="Times New Roman"/>
        </w:rPr>
        <w:t>obtaining state of the art computer security equipment that is very expensive, or buying less expensive equipment that is not as secure</w:t>
      </w:r>
      <w:proofErr w:type="gramStart"/>
      <w:r w:rsidRPr="006A5FBC">
        <w:rPr>
          <w:rFonts w:ascii="Times New Roman" w:eastAsia="Times New Roman" w:hAnsi="Times New Roman" w:cs="Times New Roman"/>
        </w:rPr>
        <w:t>.</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The network needs to be available every day and it must be able to handle the </w:t>
      </w:r>
      <w:r w:rsidRPr="006A5FBC">
        <w:rPr>
          <w:rFonts w:ascii="Times New Roman" w:eastAsia="Times New Roman" w:hAnsi="Times New Roman" w:cs="Times New Roman"/>
        </w:rPr>
        <w:t xml:space="preserve">workload </w:t>
      </w:r>
      <w:r>
        <w:rPr>
          <w:rFonts w:ascii="Times New Roman" w:eastAsia="Times New Roman" w:hAnsi="Times New Roman" w:cs="Times New Roman"/>
        </w:rPr>
        <w:t>of day to day operations. Another need the company must have is ensuring their data is safe. For instance, if an employee sends an email or any other type of data to another employee, t</w:t>
      </w:r>
      <w:r w:rsidRPr="006A5FBC">
        <w:rPr>
          <w:rFonts w:ascii="Times New Roman" w:eastAsia="Times New Roman" w:hAnsi="Times New Roman" w:cs="Times New Roman"/>
        </w:rPr>
        <w:t>he network should ensure the integrity of the data by preventing it from being tampered with</w:t>
      </w:r>
      <w:r>
        <w:rPr>
          <w:rFonts w:ascii="Times New Roman" w:eastAsia="Times New Roman" w:hAnsi="Times New Roman" w:cs="Times New Roman"/>
        </w:rPr>
        <w:t xml:space="preserve">. WWTC must conduct business analyses, return on investment (ROI), and the triad of confidentiality, integrity, and availability (CIA) to continue business operations with minimal disruption.  </w:t>
      </w:r>
    </w:p>
    <w:p w:rsidR="0094192B" w:rsidRPr="0094192B" w:rsidRDefault="0094192B" w:rsidP="0094192B">
      <w:pPr>
        <w:spacing w:line="480" w:lineRule="auto"/>
        <w:ind w:left="720"/>
        <w:rPr>
          <w:rFonts w:ascii="Times New Roman" w:eastAsia="Times New Roman" w:hAnsi="Times New Roman" w:cs="Times New Roman"/>
        </w:rPr>
      </w:pPr>
      <w:r>
        <w:rPr>
          <w:rFonts w:ascii="Times New Roman" w:eastAsia="Times New Roman" w:hAnsi="Times New Roman" w:cs="Times New Roman"/>
        </w:rPr>
        <w:tab/>
        <w:t xml:space="preserve">Business analyses will be needed to calculate what the expenses of security devices and configuration are going to be, along with whether the cost would be worth additional security or not. The return on investment will be calculated by using the following formula: </w:t>
      </w:r>
      <w:r w:rsidRPr="006A5FBC">
        <w:rPr>
          <w:rFonts w:ascii="Times New Roman" w:eastAsia="Times New Roman" w:hAnsi="Times New Roman" w:cs="Times New Roman"/>
        </w:rPr>
        <w:t>ROI = (Gain from investment - cost of in</w:t>
      </w:r>
      <w:r>
        <w:rPr>
          <w:rFonts w:ascii="Times New Roman" w:eastAsia="Times New Roman" w:hAnsi="Times New Roman" w:cs="Times New Roman"/>
        </w:rPr>
        <w:t xml:space="preserve">vestment) / Cost of investment. This will cover all the expenses that will be used for network devices along with the configuration and maintenance of the network. WWTC will ensure confidentiality by providing access only to authorized personnel on a need to know basis. The controls that will be configured are the use of encryption, authentication, and access controls. Integrity will be provided </w:t>
      </w:r>
      <w:proofErr w:type="gramStart"/>
      <w:r>
        <w:rPr>
          <w:rFonts w:ascii="Times New Roman" w:eastAsia="Times New Roman" w:hAnsi="Times New Roman" w:cs="Times New Roman"/>
        </w:rPr>
        <w:t>through the use of</w:t>
      </w:r>
      <w:proofErr w:type="gramEnd"/>
      <w:r>
        <w:rPr>
          <w:rFonts w:ascii="Times New Roman" w:eastAsia="Times New Roman" w:hAnsi="Times New Roman" w:cs="Times New Roman"/>
        </w:rPr>
        <w:t xml:space="preserve"> authentication, non-repudiation, and accountability. The organization will have audit logs in case of security breaches, which will not only save time but revenue as well. High availability will be provided by having WWTC networks adopt the Cisco modular approach by having networks separated into modules, which </w:t>
      </w:r>
      <w:r>
        <w:rPr>
          <w:rFonts w:ascii="Times New Roman" w:eastAsia="Times New Roman" w:hAnsi="Times New Roman" w:cs="Times New Roman"/>
        </w:rPr>
        <w:lastRenderedPageBreak/>
        <w:t xml:space="preserve">will ease the congestion in the network and provide fault tolerance. Availability will also be needed to prevent </w:t>
      </w:r>
      <w:r w:rsidRPr="006A5FBC">
        <w:rPr>
          <w:rFonts w:ascii="Times New Roman" w:eastAsia="Times New Roman" w:hAnsi="Times New Roman" w:cs="Times New Roman"/>
        </w:rPr>
        <w:t>degradation of business operations</w:t>
      </w:r>
      <w:r>
        <w:rPr>
          <w:rFonts w:ascii="Times New Roman" w:eastAsia="Times New Roman" w:hAnsi="Times New Roman" w:cs="Times New Roman"/>
        </w:rPr>
        <w:t>, resulting in a loss of revenue.</w:t>
      </w:r>
    </w:p>
    <w:p w:rsidR="00CE5A3E" w:rsidRDefault="00CE5A3E" w:rsidP="005A67C7">
      <w:pPr>
        <w:widowControl w:val="0"/>
        <w:spacing w:after="0" w:line="480" w:lineRule="auto"/>
        <w:ind w:left="720"/>
        <w:rPr>
          <w:rFonts w:ascii="Times New Roman" w:eastAsia="Times New Roman" w:hAnsi="Times New Roman" w:cs="Times New Roman"/>
        </w:rPr>
      </w:pPr>
      <w:r>
        <w:rPr>
          <w:rFonts w:ascii="Times New Roman" w:eastAsia="Times New Roman" w:hAnsi="Times New Roman" w:cs="Times New Roman"/>
          <w:b/>
        </w:rPr>
        <w:t>Security Diagram</w:t>
      </w:r>
    </w:p>
    <w:p w:rsidR="00CE5A3E" w:rsidRDefault="00CE5A3E" w:rsidP="00CE5A3E">
      <w:pPr>
        <w:spacing w:line="480" w:lineRule="auto"/>
        <w:ind w:left="720"/>
        <w:rPr>
          <w:rFonts w:ascii="Times New Roman" w:eastAsia="Times New Roman" w:hAnsi="Times New Roman" w:cs="Times New Roman"/>
        </w:rPr>
      </w:pPr>
      <w:r>
        <w:rPr>
          <w:rFonts w:ascii="Times New Roman" w:eastAsia="Times New Roman" w:hAnsi="Times New Roman" w:cs="Times New Roman"/>
        </w:rPr>
        <w:t>The network architecture for WWTC is taking the defense in depth strategy when it comes to security, which was previously mentioned in the Security Design section above. The following is the security diagram for WWTC’s New York office:</w:t>
      </w:r>
    </w:p>
    <w:p w:rsidR="00CE5A3E" w:rsidRDefault="00CE5A3E" w:rsidP="00CE5A3E">
      <w:pPr>
        <w:spacing w:line="480" w:lineRule="auto"/>
        <w:rPr>
          <w:rFonts w:ascii="Times New Roman" w:eastAsia="Times New Roman" w:hAnsi="Times New Roman" w:cs="Times New Roman"/>
        </w:rPr>
      </w:pPr>
      <w:r>
        <w:rPr>
          <w:noProof/>
        </w:rPr>
        <w:drawing>
          <wp:inline distT="0" distB="0" distL="114300" distR="114300" wp14:anchorId="5869B806" wp14:editId="6AC59A30">
            <wp:extent cx="5930900" cy="4453890"/>
            <wp:effectExtent l="0" t="0" r="0" b="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5"/>
                    <a:srcRect/>
                    <a:stretch>
                      <a:fillRect/>
                    </a:stretch>
                  </pic:blipFill>
                  <pic:spPr>
                    <a:xfrm>
                      <a:off x="0" y="0"/>
                      <a:ext cx="5930900" cy="4453890"/>
                    </a:xfrm>
                    <a:prstGeom prst="rect">
                      <a:avLst/>
                    </a:prstGeom>
                    <a:ln/>
                  </pic:spPr>
                </pic:pic>
              </a:graphicData>
            </a:graphic>
          </wp:inline>
        </w:drawing>
      </w:r>
    </w:p>
    <w:p w:rsidR="00CE5A3E" w:rsidRDefault="00CE5A3E" w:rsidP="00CE5A3E"/>
    <w:sectPr w:rsidR="00CE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3BED"/>
    <w:multiLevelType w:val="multilevel"/>
    <w:tmpl w:val="FAECE8C4"/>
    <w:lvl w:ilvl="0">
      <w:start w:val="1"/>
      <w:numFmt w:val="upperRoman"/>
      <w:lvlText w:val="%1."/>
      <w:lvlJc w:val="righ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3362EBB"/>
    <w:multiLevelType w:val="multilevel"/>
    <w:tmpl w:val="FAECE8C4"/>
    <w:lvl w:ilvl="0">
      <w:start w:val="1"/>
      <w:numFmt w:val="upperRoman"/>
      <w:lvlText w:val="%1."/>
      <w:lvlJc w:val="righ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3E"/>
    <w:rsid w:val="0011515C"/>
    <w:rsid w:val="00345DA4"/>
    <w:rsid w:val="005019EC"/>
    <w:rsid w:val="005A67C7"/>
    <w:rsid w:val="0094192B"/>
    <w:rsid w:val="00CE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ECF3"/>
  <w15:chartTrackingRefBased/>
  <w15:docId w15:val="{D4E912A6-083B-44B1-81DC-396D24C8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Kasim Barnett</dc:creator>
  <cp:keywords/>
  <dc:description/>
  <cp:lastModifiedBy>Kasim Barnett</cp:lastModifiedBy>
  <cp:revision>1</cp:revision>
  <dcterms:created xsi:type="dcterms:W3CDTF">2017-07-22T12:37:00Z</dcterms:created>
  <dcterms:modified xsi:type="dcterms:W3CDTF">2017-07-22T13:05:00Z</dcterms:modified>
</cp:coreProperties>
</file>